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6B5" w:rsidRDefault="00CB46B5"/>
    <w:p w:rsidR="00CB46B5" w:rsidRDefault="00CB46B5"/>
    <w:p w:rsidR="00CB46B5" w:rsidRDefault="00CB46B5"/>
    <w:p w:rsidR="00CB46B5" w:rsidRDefault="00CB46B5"/>
    <w:p w:rsidR="00CB46B5" w:rsidRDefault="00CB46B5"/>
    <w:p w:rsidR="00CB46B5" w:rsidRDefault="00CB46B5"/>
    <w:p w:rsidR="00CB46B5" w:rsidRDefault="00CB46B5"/>
    <w:p w:rsidR="00CB46B5" w:rsidRDefault="00CB46B5" w:rsidP="00AD43A3">
      <w:pPr>
        <w:spacing w:line="480" w:lineRule="auto"/>
        <w:ind w:firstLine="720"/>
        <w:jc w:val="both"/>
        <w:rPr>
          <w:rFonts w:ascii="Times New Roman" w:hAnsi="Times New Roman" w:cs="Times New Roman"/>
          <w:sz w:val="24"/>
          <w:szCs w:val="24"/>
        </w:rPr>
      </w:pPr>
    </w:p>
    <w:p w:rsidR="000B5ADA" w:rsidRPr="00AD43A3" w:rsidRDefault="000B5ADA" w:rsidP="00AD43A3">
      <w:pPr>
        <w:spacing w:line="480" w:lineRule="auto"/>
        <w:ind w:firstLine="720"/>
        <w:jc w:val="both"/>
        <w:rPr>
          <w:rFonts w:ascii="Times New Roman" w:hAnsi="Times New Roman" w:cs="Times New Roman"/>
          <w:sz w:val="24"/>
          <w:szCs w:val="24"/>
        </w:rPr>
      </w:pPr>
    </w:p>
    <w:p w:rsidR="00CB46B5" w:rsidRPr="00AD43A3" w:rsidRDefault="00522362" w:rsidP="00AD43A3">
      <w:pPr>
        <w:spacing w:line="480" w:lineRule="auto"/>
        <w:ind w:firstLine="720"/>
        <w:jc w:val="center"/>
        <w:rPr>
          <w:rFonts w:ascii="Times New Roman" w:hAnsi="Times New Roman" w:cs="Times New Roman"/>
          <w:sz w:val="24"/>
          <w:szCs w:val="24"/>
        </w:rPr>
      </w:pPr>
      <w:r w:rsidRPr="00AD43A3">
        <w:rPr>
          <w:rFonts w:ascii="Times New Roman" w:hAnsi="Times New Roman" w:cs="Times New Roman"/>
          <w:sz w:val="24"/>
          <w:szCs w:val="24"/>
        </w:rPr>
        <w:t>MUTUAL PHARMACEUTICAL COMPANY V. BARTLETT</w:t>
      </w:r>
    </w:p>
    <w:p w:rsidR="00CB46B5" w:rsidRPr="00AD43A3" w:rsidRDefault="00522362" w:rsidP="00AD43A3">
      <w:pPr>
        <w:spacing w:line="480" w:lineRule="auto"/>
        <w:ind w:firstLine="720"/>
        <w:jc w:val="center"/>
        <w:rPr>
          <w:rFonts w:ascii="Times New Roman" w:hAnsi="Times New Roman" w:cs="Times New Roman"/>
          <w:sz w:val="24"/>
          <w:szCs w:val="24"/>
        </w:rPr>
      </w:pPr>
      <w:r w:rsidRPr="00AD43A3">
        <w:rPr>
          <w:rFonts w:ascii="Times New Roman" w:hAnsi="Times New Roman" w:cs="Times New Roman"/>
          <w:sz w:val="24"/>
          <w:szCs w:val="24"/>
        </w:rPr>
        <w:t>Author’s Name</w:t>
      </w:r>
    </w:p>
    <w:p w:rsidR="00CB46B5" w:rsidRPr="00AD43A3" w:rsidRDefault="00522362" w:rsidP="00AD43A3">
      <w:pPr>
        <w:spacing w:line="480" w:lineRule="auto"/>
        <w:ind w:firstLine="720"/>
        <w:jc w:val="center"/>
        <w:rPr>
          <w:rFonts w:ascii="Times New Roman" w:hAnsi="Times New Roman" w:cs="Times New Roman"/>
          <w:sz w:val="24"/>
          <w:szCs w:val="24"/>
        </w:rPr>
      </w:pPr>
      <w:r w:rsidRPr="00AD43A3">
        <w:rPr>
          <w:rFonts w:ascii="Times New Roman" w:hAnsi="Times New Roman" w:cs="Times New Roman"/>
          <w:sz w:val="24"/>
          <w:szCs w:val="24"/>
        </w:rPr>
        <w:t>Institutional Affiliation</w:t>
      </w:r>
    </w:p>
    <w:p w:rsidR="00CB46B5" w:rsidRPr="00AD43A3" w:rsidRDefault="00522362" w:rsidP="00AD43A3">
      <w:pPr>
        <w:spacing w:line="480" w:lineRule="auto"/>
        <w:ind w:firstLine="720"/>
        <w:jc w:val="center"/>
        <w:rPr>
          <w:rFonts w:ascii="Times New Roman" w:hAnsi="Times New Roman" w:cs="Times New Roman"/>
          <w:sz w:val="24"/>
          <w:szCs w:val="24"/>
        </w:rPr>
      </w:pPr>
      <w:r w:rsidRPr="00AD43A3">
        <w:rPr>
          <w:rFonts w:ascii="Times New Roman" w:hAnsi="Times New Roman" w:cs="Times New Roman"/>
          <w:sz w:val="24"/>
          <w:szCs w:val="24"/>
        </w:rPr>
        <w:t>Instructor</w:t>
      </w:r>
    </w:p>
    <w:p w:rsidR="00CB46B5" w:rsidRPr="00AD43A3" w:rsidRDefault="00522362" w:rsidP="00AD43A3">
      <w:pPr>
        <w:spacing w:line="480" w:lineRule="auto"/>
        <w:ind w:firstLine="720"/>
        <w:jc w:val="center"/>
        <w:rPr>
          <w:rFonts w:ascii="Times New Roman" w:hAnsi="Times New Roman" w:cs="Times New Roman"/>
          <w:sz w:val="24"/>
          <w:szCs w:val="24"/>
        </w:rPr>
      </w:pPr>
      <w:r w:rsidRPr="00AD43A3">
        <w:rPr>
          <w:rFonts w:ascii="Times New Roman" w:hAnsi="Times New Roman" w:cs="Times New Roman"/>
          <w:sz w:val="24"/>
          <w:szCs w:val="24"/>
        </w:rPr>
        <w:t>Date</w:t>
      </w:r>
    </w:p>
    <w:p w:rsidR="00CB46B5" w:rsidRPr="00AD43A3" w:rsidRDefault="00CB46B5" w:rsidP="00AD43A3">
      <w:pPr>
        <w:spacing w:line="480" w:lineRule="auto"/>
        <w:ind w:firstLine="720"/>
        <w:jc w:val="both"/>
        <w:rPr>
          <w:rFonts w:ascii="Times New Roman" w:hAnsi="Times New Roman" w:cs="Times New Roman"/>
          <w:sz w:val="24"/>
          <w:szCs w:val="24"/>
        </w:rPr>
      </w:pPr>
    </w:p>
    <w:p w:rsidR="00CB46B5" w:rsidRPr="00AD43A3" w:rsidRDefault="00CB46B5" w:rsidP="00AD43A3">
      <w:pPr>
        <w:spacing w:line="480" w:lineRule="auto"/>
        <w:ind w:firstLine="720"/>
        <w:jc w:val="both"/>
        <w:rPr>
          <w:rFonts w:ascii="Times New Roman" w:hAnsi="Times New Roman" w:cs="Times New Roman"/>
          <w:sz w:val="24"/>
          <w:szCs w:val="24"/>
        </w:rPr>
      </w:pPr>
    </w:p>
    <w:p w:rsidR="00CB46B5" w:rsidRPr="00AD43A3" w:rsidRDefault="00CB46B5" w:rsidP="00AD43A3">
      <w:pPr>
        <w:spacing w:line="480" w:lineRule="auto"/>
        <w:ind w:firstLine="720"/>
        <w:jc w:val="both"/>
        <w:rPr>
          <w:rFonts w:ascii="Times New Roman" w:hAnsi="Times New Roman" w:cs="Times New Roman"/>
          <w:sz w:val="24"/>
          <w:szCs w:val="24"/>
        </w:rPr>
      </w:pPr>
    </w:p>
    <w:p w:rsidR="00CB46B5" w:rsidRPr="00AD43A3" w:rsidRDefault="00CB46B5" w:rsidP="00AD43A3">
      <w:pPr>
        <w:spacing w:line="480" w:lineRule="auto"/>
        <w:ind w:firstLine="720"/>
        <w:jc w:val="both"/>
        <w:rPr>
          <w:rFonts w:ascii="Times New Roman" w:hAnsi="Times New Roman" w:cs="Times New Roman"/>
          <w:sz w:val="24"/>
          <w:szCs w:val="24"/>
        </w:rPr>
      </w:pPr>
    </w:p>
    <w:p w:rsidR="00CB46B5" w:rsidRPr="00AD43A3" w:rsidRDefault="00CB46B5" w:rsidP="00AD43A3">
      <w:pPr>
        <w:spacing w:line="480" w:lineRule="auto"/>
        <w:ind w:firstLine="720"/>
        <w:jc w:val="both"/>
        <w:rPr>
          <w:rFonts w:ascii="Times New Roman" w:hAnsi="Times New Roman" w:cs="Times New Roman"/>
          <w:sz w:val="24"/>
          <w:szCs w:val="24"/>
        </w:rPr>
      </w:pPr>
    </w:p>
    <w:p w:rsidR="00AD43A3" w:rsidRPr="00AD43A3" w:rsidRDefault="00AD43A3" w:rsidP="00AD43A3">
      <w:pPr>
        <w:spacing w:line="480" w:lineRule="auto"/>
        <w:jc w:val="both"/>
        <w:rPr>
          <w:rFonts w:ascii="Times New Roman" w:hAnsi="Times New Roman" w:cs="Times New Roman"/>
          <w:sz w:val="24"/>
          <w:szCs w:val="24"/>
        </w:rPr>
      </w:pPr>
    </w:p>
    <w:p w:rsidR="00880CA1" w:rsidRPr="00AD43A3" w:rsidRDefault="00522362" w:rsidP="00AD43A3">
      <w:pPr>
        <w:spacing w:line="480" w:lineRule="auto"/>
        <w:ind w:firstLine="720"/>
        <w:jc w:val="both"/>
        <w:rPr>
          <w:rFonts w:ascii="Times New Roman" w:hAnsi="Times New Roman" w:cs="Times New Roman"/>
          <w:sz w:val="24"/>
          <w:szCs w:val="24"/>
        </w:rPr>
      </w:pPr>
      <w:r w:rsidRPr="00AD43A3">
        <w:rPr>
          <w:rFonts w:ascii="Times New Roman" w:hAnsi="Times New Roman" w:cs="Times New Roman"/>
          <w:sz w:val="24"/>
          <w:szCs w:val="24"/>
        </w:rPr>
        <w:lastRenderedPageBreak/>
        <w:t>Rule</w:t>
      </w:r>
    </w:p>
    <w:p w:rsidR="00882F84" w:rsidRPr="00AD43A3" w:rsidRDefault="00522362" w:rsidP="00AD43A3">
      <w:pPr>
        <w:spacing w:line="480" w:lineRule="auto"/>
        <w:ind w:firstLine="720"/>
        <w:jc w:val="both"/>
        <w:rPr>
          <w:rFonts w:ascii="Times New Roman" w:hAnsi="Times New Roman" w:cs="Times New Roman"/>
          <w:sz w:val="24"/>
          <w:szCs w:val="24"/>
        </w:rPr>
      </w:pPr>
      <w:r w:rsidRPr="00AD43A3">
        <w:rPr>
          <w:rFonts w:ascii="Times New Roman" w:hAnsi="Times New Roman" w:cs="Times New Roman"/>
          <w:sz w:val="24"/>
          <w:szCs w:val="24"/>
        </w:rPr>
        <w:t>Mutual Pharmaceutical Company V. Bartle</w:t>
      </w:r>
      <w:r w:rsidR="00880CA1" w:rsidRPr="00AD43A3">
        <w:rPr>
          <w:rFonts w:ascii="Times New Roman" w:hAnsi="Times New Roman" w:cs="Times New Roman"/>
          <w:sz w:val="24"/>
          <w:szCs w:val="24"/>
        </w:rPr>
        <w:t>tt, 570 U.S. 472, 1</w:t>
      </w:r>
      <w:r w:rsidRPr="00AD43A3">
        <w:rPr>
          <w:rFonts w:ascii="Times New Roman" w:hAnsi="Times New Roman" w:cs="Times New Roman"/>
          <w:sz w:val="24"/>
          <w:szCs w:val="24"/>
        </w:rPr>
        <w:t>33</w:t>
      </w:r>
      <w:r w:rsidR="00880CA1" w:rsidRPr="00AD43A3">
        <w:rPr>
          <w:rFonts w:ascii="Times New Roman" w:hAnsi="Times New Roman" w:cs="Times New Roman"/>
          <w:sz w:val="24"/>
          <w:szCs w:val="24"/>
        </w:rPr>
        <w:t xml:space="preserve"> S</w:t>
      </w:r>
      <w:r w:rsidRPr="00AD43A3">
        <w:rPr>
          <w:rFonts w:ascii="Times New Roman" w:hAnsi="Times New Roman" w:cs="Times New Roman"/>
          <w:sz w:val="24"/>
          <w:szCs w:val="24"/>
        </w:rPr>
        <w:t>. Ct. 2466</w:t>
      </w:r>
      <w:r w:rsidR="00880CA1" w:rsidRPr="00AD43A3">
        <w:rPr>
          <w:rFonts w:ascii="Times New Roman" w:hAnsi="Times New Roman" w:cs="Times New Roman"/>
          <w:sz w:val="24"/>
          <w:szCs w:val="24"/>
        </w:rPr>
        <w:t xml:space="preserve"> (2013), is a verdict by the U.S. supreme court stating that generic drugs manufacturers cannot be held responsible for any damages caused due to inadequate labeling of medication under state law when it conflicts with federal law</w:t>
      </w:r>
      <w:r w:rsidR="00AD43A3" w:rsidRPr="00AD43A3">
        <w:rPr>
          <w:rFonts w:ascii="Times New Roman" w:hAnsi="Times New Roman" w:cs="Times New Roman"/>
          <w:sz w:val="24"/>
          <w:szCs w:val="24"/>
        </w:rPr>
        <w:t xml:space="preserve"> (</w:t>
      </w:r>
      <w:r w:rsidR="00AD43A3" w:rsidRPr="00AD43A3">
        <w:rPr>
          <w:rFonts w:ascii="Times New Roman" w:hAnsi="Times New Roman" w:cs="Times New Roman"/>
          <w:color w:val="222222"/>
          <w:sz w:val="24"/>
          <w:szCs w:val="24"/>
          <w:shd w:val="clear" w:color="auto" w:fill="FFFFFF"/>
        </w:rPr>
        <w:t>Schwinn, 2019</w:t>
      </w:r>
      <w:r w:rsidR="00AD43A3" w:rsidRPr="00AD43A3">
        <w:rPr>
          <w:rFonts w:ascii="Times New Roman" w:hAnsi="Times New Roman" w:cs="Times New Roman"/>
          <w:sz w:val="24"/>
          <w:szCs w:val="24"/>
        </w:rPr>
        <w:t>)</w:t>
      </w:r>
      <w:r w:rsidR="00880CA1" w:rsidRPr="00AD43A3">
        <w:rPr>
          <w:rFonts w:ascii="Times New Roman" w:hAnsi="Times New Roman" w:cs="Times New Roman"/>
          <w:sz w:val="24"/>
          <w:szCs w:val="24"/>
        </w:rPr>
        <w:t>.</w:t>
      </w:r>
    </w:p>
    <w:p w:rsidR="00D16658" w:rsidRPr="00AD43A3" w:rsidRDefault="00522362" w:rsidP="00AD43A3">
      <w:pPr>
        <w:spacing w:line="480" w:lineRule="auto"/>
        <w:ind w:firstLine="720"/>
        <w:jc w:val="both"/>
        <w:rPr>
          <w:rFonts w:ascii="Times New Roman" w:hAnsi="Times New Roman" w:cs="Times New Roman"/>
          <w:sz w:val="24"/>
          <w:szCs w:val="24"/>
        </w:rPr>
      </w:pPr>
      <w:r w:rsidRPr="00AD43A3">
        <w:rPr>
          <w:rFonts w:ascii="Times New Roman" w:hAnsi="Times New Roman" w:cs="Times New Roman"/>
          <w:sz w:val="24"/>
          <w:szCs w:val="24"/>
        </w:rPr>
        <w:t xml:space="preserve">Summary </w:t>
      </w:r>
      <w:r w:rsidR="008D2D03" w:rsidRPr="00AD43A3">
        <w:rPr>
          <w:rFonts w:ascii="Times New Roman" w:hAnsi="Times New Roman" w:cs="Times New Roman"/>
          <w:sz w:val="24"/>
          <w:szCs w:val="24"/>
        </w:rPr>
        <w:t xml:space="preserve">facts </w:t>
      </w:r>
      <w:r w:rsidRPr="00AD43A3">
        <w:rPr>
          <w:rFonts w:ascii="Times New Roman" w:hAnsi="Times New Roman" w:cs="Times New Roman"/>
          <w:sz w:val="24"/>
          <w:szCs w:val="24"/>
        </w:rPr>
        <w:t>of the case</w:t>
      </w:r>
    </w:p>
    <w:p w:rsidR="009B2FD9" w:rsidRPr="00AD43A3" w:rsidRDefault="00522362" w:rsidP="00AD43A3">
      <w:pPr>
        <w:spacing w:line="480" w:lineRule="auto"/>
        <w:ind w:firstLine="720"/>
        <w:jc w:val="both"/>
        <w:rPr>
          <w:rFonts w:ascii="Times New Roman" w:hAnsi="Times New Roman" w:cs="Times New Roman"/>
          <w:sz w:val="24"/>
          <w:szCs w:val="24"/>
        </w:rPr>
      </w:pPr>
      <w:r w:rsidRPr="00AD43A3">
        <w:rPr>
          <w:rFonts w:ascii="Times New Roman" w:hAnsi="Times New Roman" w:cs="Times New Roman"/>
          <w:sz w:val="24"/>
          <w:szCs w:val="24"/>
        </w:rPr>
        <w:t>The Federal Food, Drug, and Cosmetic Act (FDCA) required manufacturers to gain Food and Drug Admission (FDA) approval before bringing any generic drug or brand name into the market. After approval of the drug, a manufacturer is prohibited</w:t>
      </w:r>
      <w:r w:rsidRPr="00AD43A3">
        <w:rPr>
          <w:rFonts w:ascii="Times New Roman" w:hAnsi="Times New Roman" w:cs="Times New Roman"/>
          <w:sz w:val="24"/>
          <w:szCs w:val="24"/>
        </w:rPr>
        <w:t xml:space="preserve"> from making any quantitative or qualitative adjustments to the product. Further, generic manufacturers were not allowed to make any autonomous changes to the drug label. The FDA, in 1978, approved Sundalic, an anti-inflammatory pain reliever with the bran</w:t>
      </w:r>
      <w:r w:rsidRPr="00AD43A3">
        <w:rPr>
          <w:rFonts w:ascii="Times New Roman" w:hAnsi="Times New Roman" w:cs="Times New Roman"/>
          <w:sz w:val="24"/>
          <w:szCs w:val="24"/>
        </w:rPr>
        <w:t>d name Clinoril. La</w:t>
      </w:r>
      <w:r w:rsidR="004657A2" w:rsidRPr="00AD43A3">
        <w:rPr>
          <w:rFonts w:ascii="Times New Roman" w:hAnsi="Times New Roman" w:cs="Times New Roman"/>
          <w:sz w:val="24"/>
          <w:szCs w:val="24"/>
        </w:rPr>
        <w:t>ter, the FDA further approved numerous generic versions when the patent expired, including one made by Mutual Pharmaceutical Company</w:t>
      </w:r>
      <w:r w:rsidR="00AD43A3" w:rsidRPr="00AD43A3">
        <w:rPr>
          <w:rFonts w:ascii="Times New Roman" w:hAnsi="Times New Roman" w:cs="Times New Roman"/>
          <w:sz w:val="24"/>
          <w:szCs w:val="24"/>
        </w:rPr>
        <w:t xml:space="preserve"> (</w:t>
      </w:r>
      <w:r w:rsidR="00AD43A3" w:rsidRPr="00AD43A3">
        <w:rPr>
          <w:rFonts w:ascii="Times New Roman" w:hAnsi="Times New Roman" w:cs="Times New Roman"/>
          <w:color w:val="222222"/>
          <w:sz w:val="24"/>
          <w:szCs w:val="24"/>
          <w:shd w:val="clear" w:color="auto" w:fill="FFFFFF"/>
        </w:rPr>
        <w:t>Baker, 2017</w:t>
      </w:r>
      <w:r w:rsidR="00AD43A3" w:rsidRPr="00AD43A3">
        <w:rPr>
          <w:rFonts w:ascii="Times New Roman" w:hAnsi="Times New Roman" w:cs="Times New Roman"/>
          <w:sz w:val="24"/>
          <w:szCs w:val="24"/>
        </w:rPr>
        <w:t>)</w:t>
      </w:r>
      <w:r w:rsidR="004657A2" w:rsidRPr="00AD43A3">
        <w:rPr>
          <w:rFonts w:ascii="Times New Roman" w:hAnsi="Times New Roman" w:cs="Times New Roman"/>
          <w:sz w:val="24"/>
          <w:szCs w:val="24"/>
        </w:rPr>
        <w:t>.</w:t>
      </w:r>
    </w:p>
    <w:p w:rsidR="00D16658" w:rsidRPr="00AD43A3" w:rsidRDefault="00522362" w:rsidP="00AD43A3">
      <w:pPr>
        <w:spacing w:line="480" w:lineRule="auto"/>
        <w:ind w:firstLine="720"/>
        <w:jc w:val="both"/>
        <w:rPr>
          <w:rFonts w:ascii="Times New Roman" w:hAnsi="Times New Roman" w:cs="Times New Roman"/>
          <w:sz w:val="24"/>
          <w:szCs w:val="24"/>
        </w:rPr>
      </w:pPr>
      <w:r w:rsidRPr="00AD43A3">
        <w:rPr>
          <w:rFonts w:ascii="Times New Roman" w:hAnsi="Times New Roman" w:cs="Times New Roman"/>
          <w:sz w:val="24"/>
          <w:szCs w:val="24"/>
        </w:rPr>
        <w:t xml:space="preserve">Karen </w:t>
      </w:r>
      <w:r w:rsidR="00251AAA" w:rsidRPr="00AD43A3">
        <w:rPr>
          <w:rFonts w:ascii="Times New Roman" w:hAnsi="Times New Roman" w:cs="Times New Roman"/>
          <w:sz w:val="24"/>
          <w:szCs w:val="24"/>
        </w:rPr>
        <w:t>Bartlett sued Sundalic medication manuf</w:t>
      </w:r>
      <w:r w:rsidRPr="00AD43A3">
        <w:rPr>
          <w:rFonts w:ascii="Times New Roman" w:hAnsi="Times New Roman" w:cs="Times New Roman"/>
          <w:sz w:val="24"/>
          <w:szCs w:val="24"/>
        </w:rPr>
        <w:t xml:space="preserve">acturer Mutual Pharmaceutical Company in December 2004, </w:t>
      </w:r>
      <w:r w:rsidR="00251AAA" w:rsidRPr="00AD43A3">
        <w:rPr>
          <w:rFonts w:ascii="Times New Roman" w:hAnsi="Times New Roman" w:cs="Times New Roman"/>
          <w:sz w:val="24"/>
          <w:szCs w:val="24"/>
        </w:rPr>
        <w:t>after she suffered a severe reaction called Stevens-Johnson syndrome and toxic epidermal necrolysis because of taking the Sundalic medication that her doctor had prescribed for her. This condition affected her severely and caused deterioration to her skin to the point that she even had ope</w:t>
      </w:r>
      <w:r w:rsidR="00812F78" w:rsidRPr="00AD43A3">
        <w:rPr>
          <w:rFonts w:ascii="Times New Roman" w:hAnsi="Times New Roman" w:cs="Times New Roman"/>
          <w:sz w:val="24"/>
          <w:szCs w:val="24"/>
        </w:rPr>
        <w:t xml:space="preserve">n wounds. Further, she suffered from lung damage, painful permanent </w:t>
      </w:r>
      <w:r w:rsidR="00251AAA" w:rsidRPr="00AD43A3">
        <w:rPr>
          <w:rFonts w:ascii="Times New Roman" w:hAnsi="Times New Roman" w:cs="Times New Roman"/>
          <w:sz w:val="24"/>
          <w:szCs w:val="24"/>
        </w:rPr>
        <w:t xml:space="preserve">injuries, and nearly became blind. </w:t>
      </w:r>
      <w:r w:rsidR="00812F78" w:rsidRPr="00AD43A3">
        <w:rPr>
          <w:rFonts w:ascii="Times New Roman" w:hAnsi="Times New Roman" w:cs="Times New Roman"/>
          <w:sz w:val="24"/>
          <w:szCs w:val="24"/>
        </w:rPr>
        <w:t>Karen filed a case for product liability, defective design, and failure to be warned claims. The court dismissed her failure to be warned claims after her doctor confirmed that</w:t>
      </w:r>
      <w:r w:rsidR="00EB3B32" w:rsidRPr="00AD43A3">
        <w:rPr>
          <w:rFonts w:ascii="Times New Roman" w:hAnsi="Times New Roman" w:cs="Times New Roman"/>
          <w:sz w:val="24"/>
          <w:szCs w:val="24"/>
        </w:rPr>
        <w:t xml:space="preserve"> she had neither read the label nor the box</w:t>
      </w:r>
      <w:r w:rsidR="00812F78" w:rsidRPr="00AD43A3">
        <w:rPr>
          <w:rFonts w:ascii="Times New Roman" w:hAnsi="Times New Roman" w:cs="Times New Roman"/>
          <w:sz w:val="24"/>
          <w:szCs w:val="24"/>
        </w:rPr>
        <w:t xml:space="preserve">, </w:t>
      </w:r>
      <w:r w:rsidR="00EB3B32" w:rsidRPr="00AD43A3">
        <w:rPr>
          <w:rFonts w:ascii="Times New Roman" w:hAnsi="Times New Roman" w:cs="Times New Roman"/>
          <w:sz w:val="24"/>
          <w:szCs w:val="24"/>
        </w:rPr>
        <w:t xml:space="preserve">but her defective liability claims made </w:t>
      </w:r>
      <w:r w:rsidR="00EB3B32" w:rsidRPr="00AD43A3">
        <w:rPr>
          <w:rFonts w:ascii="Times New Roman" w:hAnsi="Times New Roman" w:cs="Times New Roman"/>
          <w:sz w:val="24"/>
          <w:szCs w:val="24"/>
        </w:rPr>
        <w:lastRenderedPageBreak/>
        <w:t>it to trial. The jury at the Federal District Court of New Hampshire heard the case and deliberated that Mutual Pharmaceutical Company was to pay Bartlett $21 million for damages caused to her by the drug</w:t>
      </w:r>
      <w:r w:rsidR="00AD43A3" w:rsidRPr="00AD43A3">
        <w:rPr>
          <w:rFonts w:ascii="Times New Roman" w:hAnsi="Times New Roman" w:cs="Times New Roman"/>
          <w:sz w:val="24"/>
          <w:szCs w:val="24"/>
        </w:rPr>
        <w:t xml:space="preserve"> (</w:t>
      </w:r>
      <w:r w:rsidR="00AD43A3" w:rsidRPr="00AD43A3">
        <w:rPr>
          <w:rFonts w:ascii="Times New Roman" w:hAnsi="Times New Roman" w:cs="Times New Roman"/>
          <w:color w:val="222222"/>
          <w:sz w:val="24"/>
          <w:szCs w:val="24"/>
          <w:shd w:val="clear" w:color="auto" w:fill="FFFFFF"/>
        </w:rPr>
        <w:t>Masters, 2018</w:t>
      </w:r>
      <w:r w:rsidR="00AD43A3" w:rsidRPr="00AD43A3">
        <w:rPr>
          <w:rFonts w:ascii="Times New Roman" w:hAnsi="Times New Roman" w:cs="Times New Roman"/>
          <w:sz w:val="24"/>
          <w:szCs w:val="24"/>
        </w:rPr>
        <w:t>)</w:t>
      </w:r>
      <w:r w:rsidR="00EB3B32" w:rsidRPr="00AD43A3">
        <w:rPr>
          <w:rFonts w:ascii="Times New Roman" w:hAnsi="Times New Roman" w:cs="Times New Roman"/>
          <w:sz w:val="24"/>
          <w:szCs w:val="24"/>
        </w:rPr>
        <w:t>.</w:t>
      </w:r>
    </w:p>
    <w:p w:rsidR="00EB3B32" w:rsidRPr="00AD43A3" w:rsidRDefault="00522362" w:rsidP="00AD43A3">
      <w:pPr>
        <w:spacing w:line="480" w:lineRule="auto"/>
        <w:ind w:firstLine="720"/>
        <w:jc w:val="both"/>
        <w:rPr>
          <w:rFonts w:ascii="Times New Roman" w:hAnsi="Times New Roman" w:cs="Times New Roman"/>
          <w:sz w:val="24"/>
          <w:szCs w:val="24"/>
        </w:rPr>
      </w:pPr>
      <w:r w:rsidRPr="00AD43A3">
        <w:rPr>
          <w:rFonts w:ascii="Times New Roman" w:hAnsi="Times New Roman" w:cs="Times New Roman"/>
          <w:sz w:val="24"/>
          <w:szCs w:val="24"/>
        </w:rPr>
        <w:t>Mutual Pharmaceutical Company</w:t>
      </w:r>
      <w:r w:rsidR="00F51101" w:rsidRPr="00AD43A3">
        <w:rPr>
          <w:rFonts w:ascii="Times New Roman" w:hAnsi="Times New Roman" w:cs="Times New Roman"/>
          <w:sz w:val="24"/>
          <w:szCs w:val="24"/>
        </w:rPr>
        <w:t xml:space="preserve"> appeal</w:t>
      </w:r>
      <w:r w:rsidR="00331E38" w:rsidRPr="00AD43A3">
        <w:rPr>
          <w:rFonts w:ascii="Times New Roman" w:hAnsi="Times New Roman" w:cs="Times New Roman"/>
          <w:sz w:val="24"/>
          <w:szCs w:val="24"/>
        </w:rPr>
        <w:t>ed against the ruling</w:t>
      </w:r>
      <w:r w:rsidR="00F51101" w:rsidRPr="00AD43A3">
        <w:rPr>
          <w:rFonts w:ascii="Times New Roman" w:hAnsi="Times New Roman" w:cs="Times New Roman"/>
          <w:sz w:val="24"/>
          <w:szCs w:val="24"/>
        </w:rPr>
        <w:t xml:space="preserve">, basing their argument on claims such as </w:t>
      </w:r>
      <w:r w:rsidR="00331E38" w:rsidRPr="00AD43A3">
        <w:rPr>
          <w:rFonts w:ascii="Times New Roman" w:hAnsi="Times New Roman" w:cs="Times New Roman"/>
          <w:sz w:val="24"/>
          <w:szCs w:val="24"/>
        </w:rPr>
        <w:t xml:space="preserve">the federal law oversees generic drug manufacturer's comportment, and thus Bartlett should not follow a state design defect claim against them. They restated their claim that that federal law should conquer over state defective design claim. Further, they argued that </w:t>
      </w:r>
      <w:r w:rsidR="00B51AAC" w:rsidRPr="00AD43A3">
        <w:rPr>
          <w:rFonts w:ascii="Times New Roman" w:hAnsi="Times New Roman" w:cs="Times New Roman"/>
          <w:sz w:val="24"/>
          <w:szCs w:val="24"/>
        </w:rPr>
        <w:t xml:space="preserve">the </w:t>
      </w:r>
      <w:r w:rsidR="00331E38" w:rsidRPr="00AD43A3">
        <w:rPr>
          <w:rFonts w:ascii="Times New Roman" w:hAnsi="Times New Roman" w:cs="Times New Roman"/>
          <w:sz w:val="24"/>
          <w:szCs w:val="24"/>
        </w:rPr>
        <w:t xml:space="preserve">fine they had been made to pay for the damages was too much. Also, Mutual stated that </w:t>
      </w:r>
      <w:r w:rsidR="00ED78A5" w:rsidRPr="00AD43A3">
        <w:rPr>
          <w:rFonts w:ascii="Times New Roman" w:hAnsi="Times New Roman" w:cs="Times New Roman"/>
          <w:sz w:val="24"/>
          <w:szCs w:val="24"/>
        </w:rPr>
        <w:t>the district court had admitted several pieces of evidence improperly into the court. Despite their claims, the courts of appeals for the fi</w:t>
      </w:r>
      <w:r w:rsidR="00B51AAC" w:rsidRPr="00AD43A3">
        <w:rPr>
          <w:rFonts w:ascii="Times New Roman" w:hAnsi="Times New Roman" w:cs="Times New Roman"/>
          <w:sz w:val="24"/>
          <w:szCs w:val="24"/>
        </w:rPr>
        <w:t>r</w:t>
      </w:r>
      <w:r w:rsidR="00ED78A5" w:rsidRPr="00AD43A3">
        <w:rPr>
          <w:rFonts w:ascii="Times New Roman" w:hAnsi="Times New Roman" w:cs="Times New Roman"/>
          <w:sz w:val="24"/>
          <w:szCs w:val="24"/>
        </w:rPr>
        <w:t xml:space="preserve">st circuit confirmed the lower </w:t>
      </w:r>
      <w:r w:rsidR="00AD43A3" w:rsidRPr="00AD43A3">
        <w:rPr>
          <w:rFonts w:ascii="Times New Roman" w:hAnsi="Times New Roman" w:cs="Times New Roman"/>
          <w:sz w:val="24"/>
          <w:szCs w:val="24"/>
        </w:rPr>
        <w:t>court’s</w:t>
      </w:r>
      <w:r w:rsidR="00ED78A5" w:rsidRPr="00AD43A3">
        <w:rPr>
          <w:rFonts w:ascii="Times New Roman" w:hAnsi="Times New Roman" w:cs="Times New Roman"/>
          <w:sz w:val="24"/>
          <w:szCs w:val="24"/>
        </w:rPr>
        <w:t xml:space="preserve"> decision.</w:t>
      </w:r>
      <w:r w:rsidR="00331E38" w:rsidRPr="00AD43A3">
        <w:rPr>
          <w:rFonts w:ascii="Times New Roman" w:hAnsi="Times New Roman" w:cs="Times New Roman"/>
          <w:sz w:val="24"/>
          <w:szCs w:val="24"/>
        </w:rPr>
        <w:t xml:space="preserve"> </w:t>
      </w:r>
      <w:r w:rsidR="00ED78A5" w:rsidRPr="00AD43A3">
        <w:rPr>
          <w:rFonts w:ascii="Times New Roman" w:hAnsi="Times New Roman" w:cs="Times New Roman"/>
          <w:sz w:val="24"/>
          <w:szCs w:val="24"/>
        </w:rPr>
        <w:t xml:space="preserve">Mutual re appealed at the U.S. </w:t>
      </w:r>
      <w:r w:rsidR="00B51AAC" w:rsidRPr="00AD43A3">
        <w:rPr>
          <w:rFonts w:ascii="Times New Roman" w:hAnsi="Times New Roman" w:cs="Times New Roman"/>
          <w:sz w:val="24"/>
          <w:szCs w:val="24"/>
        </w:rPr>
        <w:t>Supreme Courts</w:t>
      </w:r>
      <w:r w:rsidR="00ED78A5" w:rsidRPr="00AD43A3">
        <w:rPr>
          <w:rFonts w:ascii="Times New Roman" w:hAnsi="Times New Roman" w:cs="Times New Roman"/>
          <w:sz w:val="24"/>
          <w:szCs w:val="24"/>
        </w:rPr>
        <w:t xml:space="preserve">, </w:t>
      </w:r>
      <w:r w:rsidR="00B51AAC" w:rsidRPr="00AD43A3">
        <w:rPr>
          <w:rFonts w:ascii="Times New Roman" w:hAnsi="Times New Roman" w:cs="Times New Roman"/>
          <w:sz w:val="24"/>
          <w:szCs w:val="24"/>
        </w:rPr>
        <w:t>and they were granted certiorari review.</w:t>
      </w:r>
    </w:p>
    <w:p w:rsidR="004657A2" w:rsidRPr="00AD43A3" w:rsidRDefault="00522362" w:rsidP="00AD43A3">
      <w:pPr>
        <w:spacing w:line="480" w:lineRule="auto"/>
        <w:ind w:firstLine="720"/>
        <w:jc w:val="both"/>
        <w:rPr>
          <w:rFonts w:ascii="Times New Roman" w:hAnsi="Times New Roman" w:cs="Times New Roman"/>
          <w:sz w:val="24"/>
          <w:szCs w:val="24"/>
        </w:rPr>
      </w:pPr>
      <w:r w:rsidRPr="00AD43A3">
        <w:rPr>
          <w:rFonts w:ascii="Times New Roman" w:hAnsi="Times New Roman" w:cs="Times New Roman"/>
          <w:sz w:val="24"/>
          <w:szCs w:val="24"/>
        </w:rPr>
        <w:t>Judicial opinion</w:t>
      </w:r>
    </w:p>
    <w:p w:rsidR="00F727E5" w:rsidRPr="00AD43A3" w:rsidRDefault="00522362" w:rsidP="00AD43A3">
      <w:pPr>
        <w:spacing w:line="480" w:lineRule="auto"/>
        <w:ind w:firstLine="720"/>
        <w:jc w:val="both"/>
        <w:rPr>
          <w:rFonts w:ascii="Times New Roman" w:hAnsi="Times New Roman" w:cs="Times New Roman"/>
          <w:sz w:val="24"/>
          <w:szCs w:val="24"/>
        </w:rPr>
      </w:pPr>
      <w:r w:rsidRPr="00AD43A3">
        <w:rPr>
          <w:rFonts w:ascii="Times New Roman" w:hAnsi="Times New Roman" w:cs="Times New Roman"/>
          <w:sz w:val="24"/>
          <w:szCs w:val="24"/>
        </w:rPr>
        <w:t>The court looked at the conflict that existed under state law and federal</w:t>
      </w:r>
      <w:r w:rsidRPr="00AD43A3">
        <w:rPr>
          <w:rFonts w:ascii="Times New Roman" w:hAnsi="Times New Roman" w:cs="Times New Roman"/>
          <w:sz w:val="24"/>
          <w:szCs w:val="24"/>
        </w:rPr>
        <w:t xml:space="preserve"> law</w:t>
      </w:r>
      <w:r w:rsidR="008D4223" w:rsidRPr="00AD43A3">
        <w:rPr>
          <w:rFonts w:ascii="Times New Roman" w:hAnsi="Times New Roman" w:cs="Times New Roman"/>
          <w:sz w:val="24"/>
          <w:szCs w:val="24"/>
        </w:rPr>
        <w:t xml:space="preserve"> and retreated the de</w:t>
      </w:r>
      <w:r w:rsidRPr="00AD43A3">
        <w:rPr>
          <w:rFonts w:ascii="Times New Roman" w:hAnsi="Times New Roman" w:cs="Times New Roman"/>
          <w:sz w:val="24"/>
          <w:szCs w:val="24"/>
        </w:rPr>
        <w:t>cision of the First Circuit</w:t>
      </w:r>
      <w:r w:rsidR="008D4223" w:rsidRPr="00AD43A3">
        <w:rPr>
          <w:rFonts w:ascii="Times New Roman" w:hAnsi="Times New Roman" w:cs="Times New Roman"/>
          <w:sz w:val="24"/>
          <w:szCs w:val="24"/>
        </w:rPr>
        <w:t xml:space="preserve">. </w:t>
      </w:r>
      <w:r w:rsidRPr="00AD43A3">
        <w:rPr>
          <w:rFonts w:ascii="Times New Roman" w:hAnsi="Times New Roman" w:cs="Times New Roman"/>
          <w:sz w:val="24"/>
          <w:szCs w:val="24"/>
        </w:rPr>
        <w:t>It wrote that Federal law must take preeminence under the supremacy clause</w:t>
      </w:r>
      <w:r w:rsidR="008D4223" w:rsidRPr="00AD43A3">
        <w:rPr>
          <w:rFonts w:ascii="Times New Roman" w:hAnsi="Times New Roman" w:cs="Times New Roman"/>
          <w:sz w:val="24"/>
          <w:szCs w:val="24"/>
        </w:rPr>
        <w:t xml:space="preserve"> where such conflicts exist</w:t>
      </w:r>
      <w:r w:rsidRPr="00AD43A3">
        <w:rPr>
          <w:rFonts w:ascii="Times New Roman" w:hAnsi="Times New Roman" w:cs="Times New Roman"/>
          <w:sz w:val="24"/>
          <w:szCs w:val="24"/>
        </w:rPr>
        <w:t>. Its opinion was based around the impossibility of a generic drug manufacturer's ability to meet its</w:t>
      </w:r>
      <w:r w:rsidRPr="00AD43A3">
        <w:rPr>
          <w:rFonts w:ascii="Times New Roman" w:hAnsi="Times New Roman" w:cs="Times New Roman"/>
          <w:sz w:val="24"/>
          <w:szCs w:val="24"/>
        </w:rPr>
        <w:t xml:space="preserve"> obligation under state and federal law. However, Justice Kagan and Justice Breyer </w:t>
      </w:r>
      <w:r w:rsidR="008D4223" w:rsidRPr="00AD43A3">
        <w:rPr>
          <w:rFonts w:ascii="Times New Roman" w:hAnsi="Times New Roman" w:cs="Times New Roman"/>
          <w:sz w:val="24"/>
          <w:szCs w:val="24"/>
        </w:rPr>
        <w:t>opposed</w:t>
      </w:r>
      <w:r w:rsidRPr="00AD43A3">
        <w:rPr>
          <w:rFonts w:ascii="Times New Roman" w:hAnsi="Times New Roman" w:cs="Times New Roman"/>
          <w:sz w:val="24"/>
          <w:szCs w:val="24"/>
        </w:rPr>
        <w:t xml:space="preserve"> the claim arguing that the drug manufacturers could comply with both Federal and State law.</w:t>
      </w:r>
      <w:r w:rsidR="008D4223" w:rsidRPr="00AD43A3">
        <w:rPr>
          <w:rFonts w:ascii="Times New Roman" w:hAnsi="Times New Roman" w:cs="Times New Roman"/>
          <w:sz w:val="24"/>
          <w:szCs w:val="24"/>
        </w:rPr>
        <w:t xml:space="preserve"> Thus, they argued that Mutual Pharmaceutical Company would either pay Karen for the damages their product caused to her or chose to stop business in the State of New Hampshire</w:t>
      </w:r>
      <w:r w:rsidRPr="00AD43A3">
        <w:rPr>
          <w:rFonts w:ascii="Times New Roman" w:hAnsi="Times New Roman" w:cs="Times New Roman"/>
          <w:sz w:val="24"/>
          <w:szCs w:val="24"/>
        </w:rPr>
        <w:t>.</w:t>
      </w:r>
      <w:r w:rsidR="00A97E29" w:rsidRPr="00AD43A3">
        <w:rPr>
          <w:rFonts w:ascii="Times New Roman" w:hAnsi="Times New Roman" w:cs="Times New Roman"/>
          <w:sz w:val="24"/>
          <w:szCs w:val="24"/>
        </w:rPr>
        <w:t xml:space="preserve"> Justice Sotomayor also dissented, stating that</w:t>
      </w:r>
      <w:r w:rsidR="00B431DC" w:rsidRPr="00AD43A3">
        <w:rPr>
          <w:rFonts w:ascii="Times New Roman" w:hAnsi="Times New Roman" w:cs="Times New Roman"/>
          <w:sz w:val="24"/>
          <w:szCs w:val="24"/>
        </w:rPr>
        <w:t xml:space="preserve"> </w:t>
      </w:r>
      <w:r w:rsidR="00A97E29" w:rsidRPr="00AD43A3">
        <w:rPr>
          <w:rFonts w:ascii="Times New Roman" w:hAnsi="Times New Roman" w:cs="Times New Roman"/>
          <w:sz w:val="24"/>
          <w:szCs w:val="24"/>
        </w:rPr>
        <w:t xml:space="preserve">they </w:t>
      </w:r>
      <w:r w:rsidR="00A97E29" w:rsidRPr="000E5AD4">
        <w:rPr>
          <w:rFonts w:ascii="Times New Roman" w:hAnsi="Times New Roman" w:cs="Times New Roman"/>
          <w:sz w:val="24"/>
          <w:szCs w:val="24"/>
        </w:rPr>
        <w:t xml:space="preserve">cannot </w:t>
      </w:r>
      <w:r w:rsidR="00B431DC" w:rsidRPr="000E5AD4">
        <w:rPr>
          <w:rFonts w:ascii="Times New Roman" w:hAnsi="Times New Roman" w:cs="Times New Roman"/>
          <w:sz w:val="24"/>
          <w:szCs w:val="24"/>
        </w:rPr>
        <w:t>avert state law without proof that Congress intended to surpass state law.</w:t>
      </w:r>
      <w:r w:rsidR="00A97E29" w:rsidRPr="000E5AD4">
        <w:rPr>
          <w:rFonts w:ascii="Times New Roman" w:hAnsi="Times New Roman" w:cs="Times New Roman"/>
          <w:sz w:val="24"/>
          <w:szCs w:val="24"/>
        </w:rPr>
        <w:t xml:space="preserve"> </w:t>
      </w:r>
      <w:r w:rsidR="00B431DC" w:rsidRPr="000E5AD4">
        <w:rPr>
          <w:rFonts w:ascii="Times New Roman" w:hAnsi="Times New Roman" w:cs="Times New Roman"/>
          <w:sz w:val="24"/>
          <w:szCs w:val="24"/>
        </w:rPr>
        <w:t xml:space="preserve"> She argued that</w:t>
      </w:r>
      <w:r w:rsidR="00B431DC" w:rsidRPr="00AD43A3">
        <w:rPr>
          <w:rFonts w:ascii="Times New Roman" w:hAnsi="Times New Roman" w:cs="Times New Roman"/>
          <w:sz w:val="24"/>
          <w:szCs w:val="24"/>
        </w:rPr>
        <w:t xml:space="preserve"> </w:t>
      </w:r>
      <w:bookmarkStart w:id="0" w:name="_GoBack"/>
      <w:bookmarkEnd w:id="0"/>
      <w:r w:rsidR="00B431DC" w:rsidRPr="00AD43A3">
        <w:rPr>
          <w:rFonts w:ascii="Times New Roman" w:hAnsi="Times New Roman" w:cs="Times New Roman"/>
          <w:sz w:val="24"/>
          <w:szCs w:val="24"/>
        </w:rPr>
        <w:lastRenderedPageBreak/>
        <w:t xml:space="preserve">the </w:t>
      </w:r>
      <w:r w:rsidR="00A97E29" w:rsidRPr="00AD43A3">
        <w:rPr>
          <w:rFonts w:ascii="Times New Roman" w:hAnsi="Times New Roman" w:cs="Times New Roman"/>
          <w:sz w:val="24"/>
          <w:szCs w:val="24"/>
        </w:rPr>
        <w:t>majority had detached Mutual from the reach of common law liability. She further suggested that federal drug law should complement state law instead of waging a competition with them.</w:t>
      </w:r>
      <w:r w:rsidR="00B431DC" w:rsidRPr="00AD43A3">
        <w:rPr>
          <w:rFonts w:ascii="Times New Roman" w:hAnsi="Times New Roman" w:cs="Times New Roman"/>
          <w:sz w:val="24"/>
          <w:szCs w:val="24"/>
        </w:rPr>
        <w:t xml:space="preserve"> </w:t>
      </w:r>
    </w:p>
    <w:p w:rsidR="00F727E5" w:rsidRPr="00AD43A3" w:rsidRDefault="00522362" w:rsidP="00AD43A3">
      <w:pPr>
        <w:spacing w:line="480" w:lineRule="auto"/>
        <w:ind w:firstLine="720"/>
        <w:jc w:val="both"/>
        <w:rPr>
          <w:rFonts w:ascii="Times New Roman" w:hAnsi="Times New Roman" w:cs="Times New Roman"/>
          <w:sz w:val="24"/>
          <w:szCs w:val="24"/>
        </w:rPr>
      </w:pPr>
      <w:r w:rsidRPr="00AD43A3">
        <w:rPr>
          <w:rFonts w:ascii="Times New Roman" w:hAnsi="Times New Roman" w:cs="Times New Roman"/>
          <w:sz w:val="24"/>
          <w:szCs w:val="24"/>
        </w:rPr>
        <w:t>Conclusion</w:t>
      </w:r>
    </w:p>
    <w:p w:rsidR="00CB46B5" w:rsidRPr="00AD43A3" w:rsidRDefault="00522362" w:rsidP="00AD43A3">
      <w:pPr>
        <w:spacing w:line="480" w:lineRule="auto"/>
        <w:ind w:firstLine="720"/>
        <w:jc w:val="both"/>
        <w:rPr>
          <w:rFonts w:ascii="Times New Roman" w:hAnsi="Times New Roman" w:cs="Times New Roman"/>
          <w:sz w:val="24"/>
          <w:szCs w:val="24"/>
        </w:rPr>
      </w:pPr>
      <w:r w:rsidRPr="00AD43A3">
        <w:rPr>
          <w:rFonts w:ascii="Times New Roman" w:hAnsi="Times New Roman" w:cs="Times New Roman"/>
          <w:sz w:val="24"/>
          <w:szCs w:val="24"/>
        </w:rPr>
        <w:t xml:space="preserve">In conclusion, the U.S. Supreme Court </w:t>
      </w:r>
      <w:r w:rsidR="00F727E5" w:rsidRPr="00AD43A3">
        <w:rPr>
          <w:rFonts w:ascii="Times New Roman" w:hAnsi="Times New Roman" w:cs="Times New Roman"/>
          <w:sz w:val="24"/>
          <w:szCs w:val="24"/>
        </w:rPr>
        <w:t>apprehended</w:t>
      </w:r>
      <w:r w:rsidRPr="00AD43A3">
        <w:rPr>
          <w:rFonts w:ascii="Times New Roman" w:hAnsi="Times New Roman" w:cs="Times New Roman"/>
          <w:sz w:val="24"/>
          <w:szCs w:val="24"/>
        </w:rPr>
        <w:t xml:space="preserve"> that patient’s state-law </w:t>
      </w:r>
      <w:r w:rsidR="00F727E5" w:rsidRPr="00AD43A3">
        <w:rPr>
          <w:rFonts w:ascii="Times New Roman" w:hAnsi="Times New Roman" w:cs="Times New Roman"/>
          <w:sz w:val="24"/>
          <w:szCs w:val="24"/>
        </w:rPr>
        <w:t>offense</w:t>
      </w:r>
      <w:r w:rsidRPr="00AD43A3">
        <w:rPr>
          <w:rFonts w:ascii="Times New Roman" w:hAnsi="Times New Roman" w:cs="Times New Roman"/>
          <w:sz w:val="24"/>
          <w:szCs w:val="24"/>
        </w:rPr>
        <w:t xml:space="preserve"> claim based </w:t>
      </w:r>
      <w:r w:rsidR="00F727E5" w:rsidRPr="00AD43A3">
        <w:rPr>
          <w:rFonts w:ascii="Times New Roman" w:hAnsi="Times New Roman" w:cs="Times New Roman"/>
          <w:sz w:val="24"/>
          <w:szCs w:val="24"/>
        </w:rPr>
        <w:t>on a</w:t>
      </w:r>
      <w:r w:rsidRPr="00AD43A3">
        <w:rPr>
          <w:rFonts w:ascii="Times New Roman" w:hAnsi="Times New Roman" w:cs="Times New Roman"/>
          <w:sz w:val="24"/>
          <w:szCs w:val="24"/>
        </w:rPr>
        <w:t xml:space="preserve"> </w:t>
      </w:r>
      <w:r w:rsidR="00F727E5" w:rsidRPr="00AD43A3">
        <w:rPr>
          <w:rFonts w:ascii="Times New Roman" w:hAnsi="Times New Roman" w:cs="Times New Roman"/>
          <w:sz w:val="24"/>
          <w:szCs w:val="24"/>
        </w:rPr>
        <w:t>derisory</w:t>
      </w:r>
      <w:r w:rsidRPr="00AD43A3">
        <w:rPr>
          <w:rFonts w:ascii="Times New Roman" w:hAnsi="Times New Roman" w:cs="Times New Roman"/>
          <w:sz w:val="24"/>
          <w:szCs w:val="24"/>
        </w:rPr>
        <w:t xml:space="preserve"> </w:t>
      </w:r>
      <w:r w:rsidR="00F727E5" w:rsidRPr="00AD43A3">
        <w:rPr>
          <w:rFonts w:ascii="Times New Roman" w:hAnsi="Times New Roman" w:cs="Times New Roman"/>
          <w:sz w:val="24"/>
          <w:szCs w:val="24"/>
        </w:rPr>
        <w:t>cautionary</w:t>
      </w:r>
      <w:r w:rsidRPr="00AD43A3">
        <w:rPr>
          <w:rFonts w:ascii="Times New Roman" w:hAnsi="Times New Roman" w:cs="Times New Roman"/>
          <w:sz w:val="24"/>
          <w:szCs w:val="24"/>
        </w:rPr>
        <w:t xml:space="preserve"> of drug dangers was </w:t>
      </w:r>
      <w:r w:rsidR="00F727E5" w:rsidRPr="00AD43A3">
        <w:rPr>
          <w:rFonts w:ascii="Times New Roman" w:hAnsi="Times New Roman" w:cs="Times New Roman"/>
          <w:sz w:val="24"/>
          <w:szCs w:val="24"/>
        </w:rPr>
        <w:t>obstructed</w:t>
      </w:r>
      <w:r w:rsidRPr="00AD43A3">
        <w:rPr>
          <w:rFonts w:ascii="Times New Roman" w:hAnsi="Times New Roman" w:cs="Times New Roman"/>
          <w:sz w:val="24"/>
          <w:szCs w:val="24"/>
        </w:rPr>
        <w:t xml:space="preserve"> by federal law. It said that manufacturers </w:t>
      </w:r>
      <w:r w:rsidR="00F727E5" w:rsidRPr="00AD43A3">
        <w:rPr>
          <w:rFonts w:ascii="Times New Roman" w:hAnsi="Times New Roman" w:cs="Times New Roman"/>
          <w:sz w:val="24"/>
          <w:szCs w:val="24"/>
        </w:rPr>
        <w:t>couldn't conform to both state law requiring them to reinforce warning labels and the federal law prohibition of an independent</w:t>
      </w:r>
      <w:r w:rsidRPr="00AD43A3">
        <w:rPr>
          <w:rFonts w:ascii="Times New Roman" w:hAnsi="Times New Roman" w:cs="Times New Roman"/>
          <w:sz w:val="24"/>
          <w:szCs w:val="24"/>
        </w:rPr>
        <w:t xml:space="preserve"> modification of a drug’s label</w:t>
      </w:r>
      <w:r w:rsidR="00AD43A3" w:rsidRPr="00AD43A3">
        <w:rPr>
          <w:rFonts w:ascii="Times New Roman" w:hAnsi="Times New Roman" w:cs="Times New Roman"/>
          <w:sz w:val="24"/>
          <w:szCs w:val="24"/>
        </w:rPr>
        <w:t xml:space="preserve"> (</w:t>
      </w:r>
      <w:r w:rsidR="00AD43A3" w:rsidRPr="00AD43A3">
        <w:rPr>
          <w:rFonts w:ascii="Times New Roman" w:hAnsi="Times New Roman" w:cs="Times New Roman"/>
          <w:color w:val="222222"/>
          <w:sz w:val="24"/>
          <w:szCs w:val="24"/>
          <w:shd w:val="clear" w:color="auto" w:fill="FFFFFF"/>
        </w:rPr>
        <w:t>Olson, 2017</w:t>
      </w:r>
      <w:r w:rsidR="00AD43A3" w:rsidRPr="00AD43A3">
        <w:rPr>
          <w:rFonts w:ascii="Times New Roman" w:hAnsi="Times New Roman" w:cs="Times New Roman"/>
          <w:sz w:val="24"/>
          <w:szCs w:val="24"/>
        </w:rPr>
        <w:t>)</w:t>
      </w:r>
      <w:r w:rsidRPr="00AD43A3">
        <w:rPr>
          <w:rFonts w:ascii="Times New Roman" w:hAnsi="Times New Roman" w:cs="Times New Roman"/>
          <w:sz w:val="24"/>
          <w:szCs w:val="24"/>
        </w:rPr>
        <w:t>.</w:t>
      </w:r>
    </w:p>
    <w:p w:rsidR="00AD43A3" w:rsidRPr="00AD43A3" w:rsidRDefault="00AD43A3" w:rsidP="00AD43A3">
      <w:pPr>
        <w:spacing w:line="480" w:lineRule="auto"/>
        <w:ind w:firstLine="720"/>
        <w:jc w:val="both"/>
        <w:rPr>
          <w:rFonts w:ascii="Times New Roman" w:hAnsi="Times New Roman" w:cs="Times New Roman"/>
          <w:sz w:val="24"/>
          <w:szCs w:val="24"/>
        </w:rPr>
      </w:pPr>
    </w:p>
    <w:p w:rsidR="00AD43A3" w:rsidRPr="00AD43A3" w:rsidRDefault="00AD43A3" w:rsidP="00AD43A3">
      <w:pPr>
        <w:spacing w:line="480" w:lineRule="auto"/>
        <w:ind w:firstLine="720"/>
        <w:jc w:val="both"/>
        <w:rPr>
          <w:rFonts w:ascii="Times New Roman" w:hAnsi="Times New Roman" w:cs="Times New Roman"/>
          <w:sz w:val="24"/>
          <w:szCs w:val="24"/>
        </w:rPr>
      </w:pPr>
    </w:p>
    <w:p w:rsidR="00AD43A3" w:rsidRPr="00AD43A3" w:rsidRDefault="00AD43A3" w:rsidP="00AD43A3">
      <w:pPr>
        <w:spacing w:line="480" w:lineRule="auto"/>
        <w:ind w:firstLine="720"/>
        <w:jc w:val="both"/>
        <w:rPr>
          <w:rFonts w:ascii="Times New Roman" w:hAnsi="Times New Roman" w:cs="Times New Roman"/>
          <w:sz w:val="24"/>
          <w:szCs w:val="24"/>
        </w:rPr>
      </w:pPr>
    </w:p>
    <w:p w:rsidR="00AD43A3" w:rsidRPr="00AD43A3" w:rsidRDefault="00AD43A3" w:rsidP="00AD43A3">
      <w:pPr>
        <w:spacing w:line="480" w:lineRule="auto"/>
        <w:ind w:firstLine="720"/>
        <w:jc w:val="both"/>
        <w:rPr>
          <w:rFonts w:ascii="Times New Roman" w:hAnsi="Times New Roman" w:cs="Times New Roman"/>
          <w:sz w:val="24"/>
          <w:szCs w:val="24"/>
        </w:rPr>
      </w:pPr>
    </w:p>
    <w:p w:rsidR="00AD43A3" w:rsidRPr="00AD43A3" w:rsidRDefault="00AD43A3" w:rsidP="00AD43A3">
      <w:pPr>
        <w:spacing w:line="480" w:lineRule="auto"/>
        <w:ind w:firstLine="720"/>
        <w:jc w:val="both"/>
        <w:rPr>
          <w:rFonts w:ascii="Times New Roman" w:hAnsi="Times New Roman" w:cs="Times New Roman"/>
          <w:sz w:val="24"/>
          <w:szCs w:val="24"/>
        </w:rPr>
      </w:pPr>
    </w:p>
    <w:p w:rsidR="00AD43A3" w:rsidRPr="00AD43A3" w:rsidRDefault="00AD43A3" w:rsidP="00AD43A3">
      <w:pPr>
        <w:spacing w:line="480" w:lineRule="auto"/>
        <w:ind w:firstLine="720"/>
        <w:jc w:val="both"/>
        <w:rPr>
          <w:rFonts w:ascii="Times New Roman" w:hAnsi="Times New Roman" w:cs="Times New Roman"/>
          <w:sz w:val="24"/>
          <w:szCs w:val="24"/>
        </w:rPr>
      </w:pPr>
    </w:p>
    <w:p w:rsidR="00AD43A3" w:rsidRPr="00AD43A3" w:rsidRDefault="00AD43A3" w:rsidP="00AD43A3">
      <w:pPr>
        <w:spacing w:line="480" w:lineRule="auto"/>
        <w:ind w:firstLine="720"/>
        <w:jc w:val="both"/>
        <w:rPr>
          <w:rFonts w:ascii="Times New Roman" w:hAnsi="Times New Roman" w:cs="Times New Roman"/>
          <w:sz w:val="24"/>
          <w:szCs w:val="24"/>
        </w:rPr>
      </w:pPr>
    </w:p>
    <w:p w:rsidR="00AD43A3" w:rsidRPr="00AD43A3" w:rsidRDefault="00AD43A3" w:rsidP="00AD43A3">
      <w:pPr>
        <w:spacing w:line="480" w:lineRule="auto"/>
        <w:ind w:firstLine="720"/>
        <w:jc w:val="both"/>
        <w:rPr>
          <w:rFonts w:ascii="Times New Roman" w:hAnsi="Times New Roman" w:cs="Times New Roman"/>
          <w:sz w:val="24"/>
          <w:szCs w:val="24"/>
        </w:rPr>
      </w:pPr>
    </w:p>
    <w:p w:rsidR="00AD43A3" w:rsidRPr="00AD43A3" w:rsidRDefault="00AD43A3" w:rsidP="00AD43A3">
      <w:pPr>
        <w:spacing w:line="480" w:lineRule="auto"/>
        <w:ind w:firstLine="720"/>
        <w:jc w:val="both"/>
        <w:rPr>
          <w:rFonts w:ascii="Times New Roman" w:hAnsi="Times New Roman" w:cs="Times New Roman"/>
          <w:sz w:val="24"/>
          <w:szCs w:val="24"/>
        </w:rPr>
      </w:pPr>
    </w:p>
    <w:p w:rsidR="00AD43A3" w:rsidRDefault="00AD43A3" w:rsidP="00AD43A3">
      <w:pPr>
        <w:spacing w:line="480" w:lineRule="auto"/>
        <w:jc w:val="both"/>
        <w:rPr>
          <w:rFonts w:ascii="Times New Roman" w:hAnsi="Times New Roman" w:cs="Times New Roman"/>
          <w:sz w:val="24"/>
          <w:szCs w:val="24"/>
        </w:rPr>
      </w:pPr>
    </w:p>
    <w:p w:rsidR="00AD43A3" w:rsidRPr="00AD43A3" w:rsidRDefault="00AD43A3" w:rsidP="00AD43A3">
      <w:pPr>
        <w:spacing w:line="480" w:lineRule="auto"/>
        <w:jc w:val="both"/>
        <w:rPr>
          <w:rFonts w:ascii="Times New Roman" w:hAnsi="Times New Roman" w:cs="Times New Roman"/>
          <w:sz w:val="24"/>
          <w:szCs w:val="24"/>
        </w:rPr>
      </w:pPr>
    </w:p>
    <w:p w:rsidR="00AD43A3" w:rsidRPr="000B5ADA" w:rsidRDefault="00522362" w:rsidP="000B5ADA">
      <w:pPr>
        <w:spacing w:line="480" w:lineRule="auto"/>
        <w:ind w:firstLine="720"/>
        <w:jc w:val="center"/>
        <w:rPr>
          <w:rFonts w:ascii="Times New Roman" w:hAnsi="Times New Roman" w:cs="Times New Roman"/>
          <w:b/>
          <w:sz w:val="24"/>
          <w:szCs w:val="24"/>
        </w:rPr>
      </w:pPr>
      <w:r w:rsidRPr="000B5ADA">
        <w:rPr>
          <w:rFonts w:ascii="Times New Roman" w:hAnsi="Times New Roman" w:cs="Times New Roman"/>
          <w:b/>
          <w:sz w:val="24"/>
          <w:szCs w:val="24"/>
        </w:rPr>
        <w:lastRenderedPageBreak/>
        <w:t>Reference</w:t>
      </w:r>
    </w:p>
    <w:p w:rsidR="00AD43A3" w:rsidRPr="00AD43A3" w:rsidRDefault="00522362" w:rsidP="000B5ADA">
      <w:pPr>
        <w:spacing w:line="480" w:lineRule="auto"/>
        <w:ind w:left="720" w:hanging="720"/>
        <w:jc w:val="both"/>
        <w:rPr>
          <w:rFonts w:ascii="Times New Roman" w:hAnsi="Times New Roman" w:cs="Times New Roman"/>
          <w:sz w:val="24"/>
          <w:szCs w:val="24"/>
        </w:rPr>
      </w:pPr>
      <w:r w:rsidRPr="00AD43A3">
        <w:rPr>
          <w:rFonts w:ascii="Times New Roman" w:hAnsi="Times New Roman" w:cs="Times New Roman"/>
          <w:sz w:val="24"/>
          <w:szCs w:val="24"/>
          <w:shd w:val="clear" w:color="auto" w:fill="FFFFFF"/>
        </w:rPr>
        <w:t>Baker III, R. C. (2017). Requiem for a Remedy: The Law and Economics of Mutual Pharmaceutical v. Bartlett's over-Preemption. </w:t>
      </w:r>
      <w:r w:rsidRPr="00AD43A3">
        <w:rPr>
          <w:rFonts w:ascii="Times New Roman" w:hAnsi="Times New Roman" w:cs="Times New Roman"/>
          <w:i/>
          <w:iCs/>
          <w:sz w:val="24"/>
          <w:szCs w:val="24"/>
          <w:shd w:val="clear" w:color="auto" w:fill="FFFFFF"/>
        </w:rPr>
        <w:t>Md. L. Rev. Endnotes</w:t>
      </w:r>
      <w:r w:rsidRPr="00AD43A3">
        <w:rPr>
          <w:rFonts w:ascii="Times New Roman" w:hAnsi="Times New Roman" w:cs="Times New Roman"/>
          <w:sz w:val="24"/>
          <w:szCs w:val="24"/>
          <w:shd w:val="clear" w:color="auto" w:fill="FFFFFF"/>
        </w:rPr>
        <w:t>, </w:t>
      </w:r>
      <w:r w:rsidRPr="00AD43A3">
        <w:rPr>
          <w:rFonts w:ascii="Times New Roman" w:hAnsi="Times New Roman" w:cs="Times New Roman"/>
          <w:i/>
          <w:iCs/>
          <w:sz w:val="24"/>
          <w:szCs w:val="24"/>
          <w:shd w:val="clear" w:color="auto" w:fill="FFFFFF"/>
        </w:rPr>
        <w:t>74</w:t>
      </w:r>
      <w:r w:rsidRPr="00AD43A3">
        <w:rPr>
          <w:rFonts w:ascii="Times New Roman" w:hAnsi="Times New Roman" w:cs="Times New Roman"/>
          <w:sz w:val="24"/>
          <w:szCs w:val="24"/>
          <w:shd w:val="clear" w:color="auto" w:fill="FFFFFF"/>
        </w:rPr>
        <w:t>, i.</w:t>
      </w:r>
    </w:p>
    <w:p w:rsidR="00AD43A3" w:rsidRPr="00AD43A3" w:rsidRDefault="00522362" w:rsidP="000B5ADA">
      <w:pPr>
        <w:spacing w:line="480" w:lineRule="auto"/>
        <w:ind w:left="720" w:hanging="720"/>
        <w:jc w:val="both"/>
        <w:rPr>
          <w:rFonts w:ascii="Times New Roman" w:hAnsi="Times New Roman" w:cs="Times New Roman"/>
          <w:sz w:val="24"/>
          <w:szCs w:val="24"/>
          <w:shd w:val="clear" w:color="auto" w:fill="FFFFFF"/>
        </w:rPr>
      </w:pPr>
      <w:r w:rsidRPr="00AD43A3">
        <w:rPr>
          <w:rFonts w:ascii="Times New Roman" w:hAnsi="Times New Roman" w:cs="Times New Roman"/>
          <w:sz w:val="24"/>
          <w:szCs w:val="24"/>
          <w:shd w:val="clear" w:color="auto" w:fill="FFFFFF"/>
        </w:rPr>
        <w:t>Masters,</w:t>
      </w:r>
      <w:r w:rsidRPr="00AD43A3">
        <w:rPr>
          <w:rFonts w:ascii="Times New Roman" w:hAnsi="Times New Roman" w:cs="Times New Roman"/>
          <w:sz w:val="24"/>
          <w:szCs w:val="24"/>
          <w:shd w:val="clear" w:color="auto" w:fill="FFFFFF"/>
        </w:rPr>
        <w:t xml:space="preserve"> D. J. (2018). Mutual Pharmaceutical Co. v. Bartlett and the Demise of Recovery for Consumers of Generic Drugs. </w:t>
      </w:r>
      <w:r w:rsidRPr="00AD43A3">
        <w:rPr>
          <w:rFonts w:ascii="Times New Roman" w:hAnsi="Times New Roman" w:cs="Times New Roman"/>
          <w:i/>
          <w:iCs/>
          <w:sz w:val="24"/>
          <w:szCs w:val="24"/>
          <w:shd w:val="clear" w:color="auto" w:fill="FFFFFF"/>
        </w:rPr>
        <w:t>Loy. L. Rev.</w:t>
      </w:r>
      <w:r w:rsidRPr="00AD43A3">
        <w:rPr>
          <w:rFonts w:ascii="Times New Roman" w:hAnsi="Times New Roman" w:cs="Times New Roman"/>
          <w:sz w:val="24"/>
          <w:szCs w:val="24"/>
          <w:shd w:val="clear" w:color="auto" w:fill="FFFFFF"/>
        </w:rPr>
        <w:t>, </w:t>
      </w:r>
      <w:r w:rsidRPr="00AD43A3">
        <w:rPr>
          <w:rFonts w:ascii="Times New Roman" w:hAnsi="Times New Roman" w:cs="Times New Roman"/>
          <w:i/>
          <w:iCs/>
          <w:sz w:val="24"/>
          <w:szCs w:val="24"/>
          <w:shd w:val="clear" w:color="auto" w:fill="FFFFFF"/>
        </w:rPr>
        <w:t>60</w:t>
      </w:r>
      <w:r w:rsidRPr="00AD43A3">
        <w:rPr>
          <w:rFonts w:ascii="Times New Roman" w:hAnsi="Times New Roman" w:cs="Times New Roman"/>
          <w:sz w:val="24"/>
          <w:szCs w:val="24"/>
          <w:shd w:val="clear" w:color="auto" w:fill="FFFFFF"/>
        </w:rPr>
        <w:t>, 399.</w:t>
      </w:r>
    </w:p>
    <w:p w:rsidR="00AD43A3" w:rsidRPr="00AD43A3" w:rsidRDefault="00522362" w:rsidP="000B5ADA">
      <w:pPr>
        <w:spacing w:line="480" w:lineRule="auto"/>
        <w:ind w:left="720" w:hanging="720"/>
        <w:jc w:val="both"/>
        <w:rPr>
          <w:rFonts w:ascii="Times New Roman" w:hAnsi="Times New Roman" w:cs="Times New Roman"/>
          <w:sz w:val="24"/>
          <w:szCs w:val="24"/>
          <w:shd w:val="clear" w:color="auto" w:fill="FFFFFF"/>
        </w:rPr>
      </w:pPr>
      <w:r w:rsidRPr="00AD43A3">
        <w:rPr>
          <w:rFonts w:ascii="Times New Roman" w:hAnsi="Times New Roman" w:cs="Times New Roman"/>
          <w:sz w:val="24"/>
          <w:szCs w:val="24"/>
          <w:shd w:val="clear" w:color="auto" w:fill="FFFFFF"/>
        </w:rPr>
        <w:t>Olson, T. W. (2017). Supreme Court's Overreaching Preemption Interpretation and Its Consequences: Granting Generic Drug M</w:t>
      </w:r>
      <w:r w:rsidRPr="00AD43A3">
        <w:rPr>
          <w:rFonts w:ascii="Times New Roman" w:hAnsi="Times New Roman" w:cs="Times New Roman"/>
          <w:sz w:val="24"/>
          <w:szCs w:val="24"/>
          <w:shd w:val="clear" w:color="auto" w:fill="FFFFFF"/>
        </w:rPr>
        <w:t>anufacturers Legal Immunity through the Duty of Sameness in Mutual Pharmaceutical Co. v. Bartlett and PLIVA v. Mensing. </w:t>
      </w:r>
      <w:r w:rsidRPr="00AD43A3">
        <w:rPr>
          <w:rFonts w:ascii="Times New Roman" w:hAnsi="Times New Roman" w:cs="Times New Roman"/>
          <w:i/>
          <w:iCs/>
          <w:sz w:val="24"/>
          <w:szCs w:val="24"/>
          <w:shd w:val="clear" w:color="auto" w:fill="FFFFFF"/>
        </w:rPr>
        <w:t>Ind. Health L. Rev.</w:t>
      </w:r>
      <w:r w:rsidRPr="00AD43A3">
        <w:rPr>
          <w:rFonts w:ascii="Times New Roman" w:hAnsi="Times New Roman" w:cs="Times New Roman"/>
          <w:sz w:val="24"/>
          <w:szCs w:val="24"/>
          <w:shd w:val="clear" w:color="auto" w:fill="FFFFFF"/>
        </w:rPr>
        <w:t>, </w:t>
      </w:r>
      <w:r w:rsidRPr="00AD43A3">
        <w:rPr>
          <w:rFonts w:ascii="Times New Roman" w:hAnsi="Times New Roman" w:cs="Times New Roman"/>
          <w:i/>
          <w:iCs/>
          <w:sz w:val="24"/>
          <w:szCs w:val="24"/>
          <w:shd w:val="clear" w:color="auto" w:fill="FFFFFF"/>
        </w:rPr>
        <w:t>12</w:t>
      </w:r>
      <w:r w:rsidRPr="00AD43A3">
        <w:rPr>
          <w:rFonts w:ascii="Times New Roman" w:hAnsi="Times New Roman" w:cs="Times New Roman"/>
          <w:sz w:val="24"/>
          <w:szCs w:val="24"/>
          <w:shd w:val="clear" w:color="auto" w:fill="FFFFFF"/>
        </w:rPr>
        <w:t>, 769.</w:t>
      </w:r>
    </w:p>
    <w:p w:rsidR="00AD43A3" w:rsidRPr="00AD43A3" w:rsidRDefault="00522362" w:rsidP="000B5ADA">
      <w:pPr>
        <w:spacing w:line="480" w:lineRule="auto"/>
        <w:ind w:left="720" w:hanging="720"/>
        <w:jc w:val="both"/>
        <w:rPr>
          <w:rFonts w:ascii="Times New Roman" w:hAnsi="Times New Roman" w:cs="Times New Roman"/>
          <w:sz w:val="24"/>
          <w:szCs w:val="24"/>
          <w:shd w:val="clear" w:color="auto" w:fill="FFFFFF"/>
        </w:rPr>
      </w:pPr>
      <w:r w:rsidRPr="00AD43A3">
        <w:rPr>
          <w:rFonts w:ascii="Times New Roman" w:hAnsi="Times New Roman" w:cs="Times New Roman"/>
          <w:sz w:val="24"/>
          <w:szCs w:val="24"/>
          <w:shd w:val="clear" w:color="auto" w:fill="FFFFFF"/>
        </w:rPr>
        <w:t xml:space="preserve">Schwinn, S. D. (2019). Does Federal Law Preempt a State Law Design-Defect Judgment against a Generic Drug </w:t>
      </w:r>
      <w:r w:rsidRPr="00AD43A3">
        <w:rPr>
          <w:rFonts w:ascii="Times New Roman" w:hAnsi="Times New Roman" w:cs="Times New Roman"/>
          <w:sz w:val="24"/>
          <w:szCs w:val="24"/>
          <w:shd w:val="clear" w:color="auto" w:fill="FFFFFF"/>
        </w:rPr>
        <w:t xml:space="preserve">Manufacturer-Mutual Pharmaceutical Co. v. Bartlett (12-142)? </w:t>
      </w:r>
      <w:r w:rsidRPr="00AD43A3">
        <w:rPr>
          <w:rFonts w:ascii="Times New Roman" w:hAnsi="Times New Roman" w:cs="Times New Roman"/>
          <w:i/>
          <w:iCs/>
          <w:sz w:val="24"/>
          <w:szCs w:val="24"/>
          <w:shd w:val="clear" w:color="auto" w:fill="FFFFFF"/>
        </w:rPr>
        <w:t>Preview U.S. Sup. Ct. Cas.</w:t>
      </w:r>
      <w:r w:rsidRPr="00AD43A3">
        <w:rPr>
          <w:rFonts w:ascii="Times New Roman" w:hAnsi="Times New Roman" w:cs="Times New Roman"/>
          <w:sz w:val="24"/>
          <w:szCs w:val="24"/>
          <w:shd w:val="clear" w:color="auto" w:fill="FFFFFF"/>
        </w:rPr>
        <w:t>, </w:t>
      </w:r>
      <w:r w:rsidRPr="00AD43A3">
        <w:rPr>
          <w:rFonts w:ascii="Times New Roman" w:hAnsi="Times New Roman" w:cs="Times New Roman"/>
          <w:i/>
          <w:iCs/>
          <w:sz w:val="24"/>
          <w:szCs w:val="24"/>
          <w:shd w:val="clear" w:color="auto" w:fill="FFFFFF"/>
        </w:rPr>
        <w:t>40</w:t>
      </w:r>
      <w:r w:rsidRPr="00AD43A3">
        <w:rPr>
          <w:rFonts w:ascii="Times New Roman" w:hAnsi="Times New Roman" w:cs="Times New Roman"/>
          <w:sz w:val="24"/>
          <w:szCs w:val="24"/>
          <w:shd w:val="clear" w:color="auto" w:fill="FFFFFF"/>
        </w:rPr>
        <w:t>, 263.</w:t>
      </w:r>
    </w:p>
    <w:p w:rsidR="00D16658" w:rsidRPr="00AD43A3" w:rsidRDefault="00D16658" w:rsidP="00AD43A3">
      <w:pPr>
        <w:spacing w:line="480" w:lineRule="auto"/>
        <w:ind w:firstLine="720"/>
        <w:jc w:val="both"/>
        <w:rPr>
          <w:rFonts w:ascii="Times New Roman" w:hAnsi="Times New Roman" w:cs="Times New Roman"/>
          <w:sz w:val="24"/>
          <w:szCs w:val="24"/>
        </w:rPr>
      </w:pPr>
    </w:p>
    <w:sectPr w:rsidR="00D16658" w:rsidRPr="00AD43A3" w:rsidSect="000B5A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362" w:rsidRDefault="00522362">
      <w:pPr>
        <w:spacing w:after="0" w:line="240" w:lineRule="auto"/>
      </w:pPr>
      <w:r>
        <w:separator/>
      </w:r>
    </w:p>
  </w:endnote>
  <w:endnote w:type="continuationSeparator" w:id="0">
    <w:p w:rsidR="00522362" w:rsidRDefault="0052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A" w:rsidRDefault="000B5A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A" w:rsidRDefault="000B5A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A" w:rsidRDefault="000B5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362" w:rsidRDefault="00522362">
      <w:pPr>
        <w:spacing w:after="0" w:line="240" w:lineRule="auto"/>
      </w:pPr>
      <w:r>
        <w:separator/>
      </w:r>
    </w:p>
  </w:footnote>
  <w:footnote w:type="continuationSeparator" w:id="0">
    <w:p w:rsidR="00522362" w:rsidRDefault="00522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A" w:rsidRDefault="000B5A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477175"/>
      <w:docPartObj>
        <w:docPartGallery w:val="Page Numbers (Top of Page)"/>
        <w:docPartUnique/>
      </w:docPartObj>
    </w:sdtPr>
    <w:sdtEndPr>
      <w:rPr>
        <w:noProof/>
      </w:rPr>
    </w:sdtEndPr>
    <w:sdtContent>
      <w:p w:rsidR="000B5ADA" w:rsidRDefault="00522362">
        <w:pPr>
          <w:pStyle w:val="Header"/>
          <w:jc w:val="right"/>
        </w:pPr>
        <w:r>
          <w:t xml:space="preserve">MUTUAL PHARMACEUTIC COMPANY V. BARTLETT                                                                                                </w:t>
        </w:r>
        <w:r>
          <w:fldChar w:fldCharType="begin"/>
        </w:r>
        <w:r>
          <w:instrText xml:space="preserve"> PAGE   \* MERGEFORMAT </w:instrText>
        </w:r>
        <w:r>
          <w:fldChar w:fldCharType="separate"/>
        </w:r>
        <w:r w:rsidR="000E5AD4">
          <w:rPr>
            <w:noProof/>
          </w:rPr>
          <w:t>5</w:t>
        </w:r>
        <w:r>
          <w:rPr>
            <w:noProof/>
          </w:rPr>
          <w:fldChar w:fldCharType="end"/>
        </w:r>
      </w:p>
    </w:sdtContent>
  </w:sdt>
  <w:p w:rsidR="000B5ADA" w:rsidRDefault="000B5A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A" w:rsidRDefault="00522362">
    <w:pPr>
      <w:pStyle w:val="Header"/>
    </w:pPr>
    <w:r>
      <w:t xml:space="preserve">Running Head: MUTUAL PHARMACEUTICAL COMPANY V. BARTLETT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7D"/>
    <w:rsid w:val="000B5ADA"/>
    <w:rsid w:val="000E5AD4"/>
    <w:rsid w:val="00251AAA"/>
    <w:rsid w:val="00331E38"/>
    <w:rsid w:val="004657A2"/>
    <w:rsid w:val="00522362"/>
    <w:rsid w:val="0072278A"/>
    <w:rsid w:val="007774E5"/>
    <w:rsid w:val="00812F78"/>
    <w:rsid w:val="00880CA1"/>
    <w:rsid w:val="00882F84"/>
    <w:rsid w:val="008D2D03"/>
    <w:rsid w:val="008D4223"/>
    <w:rsid w:val="0099193E"/>
    <w:rsid w:val="009B2FD9"/>
    <w:rsid w:val="00A97E29"/>
    <w:rsid w:val="00AD43A3"/>
    <w:rsid w:val="00B25A76"/>
    <w:rsid w:val="00B431DC"/>
    <w:rsid w:val="00B51AAC"/>
    <w:rsid w:val="00B84461"/>
    <w:rsid w:val="00C22B66"/>
    <w:rsid w:val="00CB46B5"/>
    <w:rsid w:val="00D16658"/>
    <w:rsid w:val="00D6077D"/>
    <w:rsid w:val="00EB3B32"/>
    <w:rsid w:val="00ED78A5"/>
    <w:rsid w:val="00F11FA5"/>
    <w:rsid w:val="00F51101"/>
    <w:rsid w:val="00F7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ADA"/>
  </w:style>
  <w:style w:type="paragraph" w:styleId="Footer">
    <w:name w:val="footer"/>
    <w:basedOn w:val="Normal"/>
    <w:link w:val="FooterChar"/>
    <w:uiPriority w:val="99"/>
    <w:unhideWhenUsed/>
    <w:rsid w:val="000B5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A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ADA"/>
  </w:style>
  <w:style w:type="paragraph" w:styleId="Footer">
    <w:name w:val="footer"/>
    <w:basedOn w:val="Normal"/>
    <w:link w:val="FooterChar"/>
    <w:uiPriority w:val="99"/>
    <w:unhideWhenUsed/>
    <w:rsid w:val="000B5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2021-05-21T04:24:00Z</dcterms:created>
  <dcterms:modified xsi:type="dcterms:W3CDTF">2021-05-21T11:32:00Z</dcterms:modified>
</cp:coreProperties>
</file>